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2020年团学组织部门负责人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31"/>
        <w:gridCol w:w="1193"/>
        <w:gridCol w:w="1342"/>
        <w:gridCol w:w="1711"/>
        <w:gridCol w:w="539"/>
        <w:gridCol w:w="21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pict>
                <v:shape id="图片 1" o:spid="_x0000_s1026" type="#_x0000_t75" style="height:94.1pt;width:70.85pt;rotation:0f;" o:ole="f" fillcolor="#FFFFFF" filled="f" o:preferrelative="t" stroked="f" coordorigin="0,0" coordsize="21600,21600">
                  <v:fill on="f" color2="#FFFFFF" focus="0%"/>
                  <v:imagedata gain="65536f" blacklevel="0f" gamma="0" o:title="timg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1寸证件照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2.5*3.5cm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  <w:lang w:eastAsia="zh-CN"/>
              </w:rPr>
              <w:t>请查询教务系统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2019-2020（1）：***/***（若无可暂时不填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□办公室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□组织部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□实践部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青工部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新媒体部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设计部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摄影部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督导部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学术部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文体部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传媒部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艺术团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大学期间思想政治、学生工作经历、主要奖惩情况、组织培训情况、人际关系、个人竞选优势等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22: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xujcach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参选部门+姓名+负责人报名表/个人简历/竞职规划书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参选部门+姓名+负责人竞选材料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  <w:t>注意：本页面务必控制在1页A4纸张内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A113A5"/>
    <w:rsid w:val="0EB4052B"/>
    <w:rsid w:val="1C2C57C5"/>
    <w:rsid w:val="1F1129A3"/>
    <w:rsid w:val="277E79C4"/>
    <w:rsid w:val="38532D58"/>
    <w:rsid w:val="3BDE5D47"/>
    <w:rsid w:val="3C8E2EEC"/>
    <w:rsid w:val="3E134FA3"/>
    <w:rsid w:val="400C0D31"/>
    <w:rsid w:val="522441BC"/>
    <w:rsid w:val="547748A2"/>
    <w:rsid w:val="5B7B1BA7"/>
    <w:rsid w:val="62906E3F"/>
    <w:rsid w:val="671F5629"/>
    <w:rsid w:val="67CD0B1E"/>
    <w:rsid w:val="732169A6"/>
    <w:rsid w:val="7DCE397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2020-06-24T02:35:29Z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